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05D25" w14:textId="77777777" w:rsidR="00DB3DBE" w:rsidRPr="00F2260E" w:rsidRDefault="00DB3DBE" w:rsidP="00DB3DBE">
      <w:pPr>
        <w:jc w:val="center"/>
        <w:outlineLvl w:val="0"/>
        <w:rPr>
          <w:b/>
          <w:color w:val="0D0D0D" w:themeColor="text1" w:themeTint="F2"/>
          <w:sz w:val="28"/>
        </w:rPr>
      </w:pPr>
      <w:r w:rsidRPr="00F2260E">
        <w:rPr>
          <w:b/>
          <w:color w:val="0D0D0D" w:themeColor="text1" w:themeTint="F2"/>
          <w:sz w:val="28"/>
        </w:rPr>
        <w:t>SKUODO RAJONO SAVIVALDYBĖS TARYBA</w:t>
      </w:r>
    </w:p>
    <w:p w14:paraId="20005D26" w14:textId="77777777" w:rsidR="00DB3DBE" w:rsidRPr="00F2260E" w:rsidRDefault="00DB3DBE" w:rsidP="00DB3DBE">
      <w:pPr>
        <w:rPr>
          <w:b/>
          <w:color w:val="0D0D0D" w:themeColor="text1" w:themeTint="F2"/>
        </w:rPr>
      </w:pPr>
    </w:p>
    <w:p w14:paraId="20005D27" w14:textId="77777777" w:rsidR="00DB3DBE" w:rsidRPr="00F2260E" w:rsidRDefault="00DB3DBE" w:rsidP="00DB3DBE">
      <w:pPr>
        <w:jc w:val="center"/>
        <w:outlineLvl w:val="0"/>
        <w:rPr>
          <w:b/>
          <w:color w:val="0D0D0D" w:themeColor="text1" w:themeTint="F2"/>
        </w:rPr>
      </w:pPr>
      <w:r w:rsidRPr="00F2260E">
        <w:rPr>
          <w:b/>
          <w:color w:val="0D0D0D" w:themeColor="text1" w:themeTint="F2"/>
        </w:rPr>
        <w:t>SPRENDIMAS</w:t>
      </w:r>
    </w:p>
    <w:p w14:paraId="20005D28" w14:textId="5DDE0E85" w:rsidR="00DB3DBE" w:rsidRPr="00F2260E" w:rsidRDefault="00DB3DBE" w:rsidP="00DB3DBE">
      <w:pPr>
        <w:jc w:val="center"/>
        <w:rPr>
          <w:b/>
          <w:color w:val="0D0D0D" w:themeColor="text1" w:themeTint="F2"/>
        </w:rPr>
      </w:pPr>
      <w:r w:rsidRPr="00F2260E">
        <w:rPr>
          <w:b/>
          <w:bCs/>
          <w:color w:val="0D0D0D" w:themeColor="text1" w:themeTint="F2"/>
          <w:spacing w:val="-4"/>
        </w:rPr>
        <w:t xml:space="preserve">DĖL </w:t>
      </w:r>
      <w:r w:rsidRPr="00F2260E">
        <w:rPr>
          <w:b/>
          <w:color w:val="0D0D0D" w:themeColor="text1" w:themeTint="F2"/>
        </w:rPr>
        <w:t>SKUODO RAJONO SAVIVALDYBĖS IKIMOKYKLINIO IR BENDROJO UGDYMO MOKYKLŲ IKIMOKYKLINIO, PRIEŠMOKYKLINIO UGDYMO GRUPIŲ, KLASIŲ SKAIČIAUS IR MOKINIŲ SKAIČIAUS JOSE 2024–2025 MOKSLO META</w:t>
      </w:r>
      <w:r w:rsidR="00891186">
        <w:rPr>
          <w:b/>
          <w:color w:val="0D0D0D" w:themeColor="text1" w:themeTint="F2"/>
        </w:rPr>
        <w:t>I</w:t>
      </w:r>
      <w:r w:rsidRPr="00F2260E">
        <w:rPr>
          <w:b/>
          <w:color w:val="0D0D0D" w:themeColor="text1" w:themeTint="F2"/>
        </w:rPr>
        <w:t xml:space="preserve">S NUSTATYMO </w:t>
      </w:r>
    </w:p>
    <w:p w14:paraId="20005D29" w14:textId="77777777" w:rsidR="00DB3DBE" w:rsidRPr="00F2260E" w:rsidRDefault="00DB3DBE" w:rsidP="00DB3DBE">
      <w:pPr>
        <w:shd w:val="clear" w:color="auto" w:fill="FFFFFF"/>
        <w:spacing w:line="274" w:lineRule="exact"/>
        <w:ind w:right="10"/>
        <w:rPr>
          <w:color w:val="0D0D0D" w:themeColor="text1" w:themeTint="F2"/>
        </w:rPr>
      </w:pPr>
    </w:p>
    <w:p w14:paraId="20005D2A" w14:textId="275BFB2E" w:rsidR="00DB3DBE" w:rsidRPr="00F2260E" w:rsidRDefault="00DB3DBE" w:rsidP="00DB3DBE">
      <w:pPr>
        <w:jc w:val="center"/>
        <w:rPr>
          <w:color w:val="0D0D0D" w:themeColor="text1" w:themeTint="F2"/>
        </w:rPr>
      </w:pPr>
      <w:r w:rsidRPr="00F2260E">
        <w:rPr>
          <w:color w:val="0D0D0D" w:themeColor="text1" w:themeTint="F2"/>
        </w:rPr>
        <w:t xml:space="preserve">2024 m. gegužės </w:t>
      </w:r>
      <w:r w:rsidR="001F1B98">
        <w:rPr>
          <w:color w:val="0D0D0D" w:themeColor="text1" w:themeTint="F2"/>
        </w:rPr>
        <w:t>20</w:t>
      </w:r>
      <w:r w:rsidRPr="00F2260E">
        <w:rPr>
          <w:color w:val="0D0D0D" w:themeColor="text1" w:themeTint="F2"/>
        </w:rPr>
        <w:t xml:space="preserve"> d. Nr. </w:t>
      </w:r>
      <w:r w:rsidR="00313A79">
        <w:rPr>
          <w:color w:val="0D0D0D" w:themeColor="text1" w:themeTint="F2"/>
        </w:rPr>
        <w:t>Nr. T10-</w:t>
      </w:r>
      <w:r w:rsidR="001F1B98">
        <w:rPr>
          <w:color w:val="0D0D0D" w:themeColor="text1" w:themeTint="F2"/>
        </w:rPr>
        <w:t>105</w:t>
      </w:r>
    </w:p>
    <w:p w14:paraId="20005D2B" w14:textId="77777777" w:rsidR="00DB3DBE" w:rsidRPr="00F2260E" w:rsidRDefault="00DB3DBE" w:rsidP="00DB3DBE">
      <w:pPr>
        <w:jc w:val="center"/>
        <w:rPr>
          <w:color w:val="0D0D0D" w:themeColor="text1" w:themeTint="F2"/>
        </w:rPr>
      </w:pPr>
      <w:r w:rsidRPr="00F2260E">
        <w:rPr>
          <w:color w:val="0D0D0D" w:themeColor="text1" w:themeTint="F2"/>
        </w:rPr>
        <w:t>Skuodas</w:t>
      </w:r>
    </w:p>
    <w:p w14:paraId="20005D2C" w14:textId="77777777" w:rsidR="00DB3DBE" w:rsidRPr="00F2260E" w:rsidRDefault="00DB3DBE" w:rsidP="00DB3DBE">
      <w:pPr>
        <w:jc w:val="both"/>
        <w:rPr>
          <w:color w:val="0D0D0D" w:themeColor="text1" w:themeTint="F2"/>
        </w:rPr>
      </w:pPr>
    </w:p>
    <w:p w14:paraId="20005D2D" w14:textId="44385F52" w:rsidR="00DB3DBE" w:rsidRPr="00F2260E" w:rsidRDefault="00DB3DBE" w:rsidP="00CC53F6">
      <w:pPr>
        <w:tabs>
          <w:tab w:val="left" w:pos="851"/>
        </w:tabs>
        <w:ind w:firstLine="1247"/>
        <w:jc w:val="both"/>
        <w:rPr>
          <w:color w:val="0D0D0D" w:themeColor="text1" w:themeTint="F2"/>
        </w:rPr>
      </w:pPr>
      <w:r w:rsidRPr="00F2260E">
        <w:rPr>
          <w:color w:val="0D0D0D" w:themeColor="text1" w:themeTint="F2"/>
        </w:rPr>
        <w:t>Vadovaudamasi Lietuvos Respublikos vietos savivaldos įstatymo 6 straipsnio</w:t>
      </w:r>
      <w:r w:rsidR="002B486F" w:rsidRPr="00F2260E">
        <w:rPr>
          <w:color w:val="0D0D0D" w:themeColor="text1" w:themeTint="F2"/>
        </w:rPr>
        <w:t xml:space="preserve"> </w:t>
      </w:r>
      <w:r w:rsidRPr="00F2260E">
        <w:rPr>
          <w:color w:val="0D0D0D" w:themeColor="text1" w:themeTint="F2"/>
        </w:rPr>
        <w:t>5 ir 6 punktais,</w:t>
      </w:r>
      <w:r w:rsidR="000E64A3">
        <w:rPr>
          <w:color w:val="0D0D0D" w:themeColor="text1" w:themeTint="F2"/>
        </w:rPr>
        <w:t xml:space="preserve"> </w:t>
      </w:r>
      <w:r w:rsidRPr="00F2260E">
        <w:rPr>
          <w:color w:val="0D0D0D" w:themeColor="text1" w:themeTint="F2"/>
        </w:rPr>
        <w:t>7</w:t>
      </w:r>
      <w:r w:rsidR="0046788B" w:rsidRPr="00F2260E">
        <w:rPr>
          <w:color w:val="0D0D0D" w:themeColor="text1" w:themeTint="F2"/>
        </w:rPr>
        <w:t xml:space="preserve"> </w:t>
      </w:r>
      <w:r w:rsidRPr="00F2260E">
        <w:rPr>
          <w:color w:val="0D0D0D" w:themeColor="text1" w:themeTint="F2"/>
        </w:rPr>
        <w:t xml:space="preserve">straipsnio 6 punktu, 15 straipsnio 4 dalimi, </w:t>
      </w:r>
      <w:r w:rsidR="0046788B" w:rsidRPr="00F2260E">
        <w:rPr>
          <w:color w:val="0D0D0D" w:themeColor="text1" w:themeTint="F2"/>
        </w:rPr>
        <w:t>Lietuvos Respublikos švietimo įstatymo 58 straipsnio 1 dalies 3 punktu</w:t>
      </w:r>
      <w:r w:rsidR="00CC42BA" w:rsidRPr="00F2260E">
        <w:rPr>
          <w:color w:val="0D0D0D" w:themeColor="text1" w:themeTint="F2"/>
        </w:rPr>
        <w:t>, Lietuvos Respublikos švietimo ir mokslo ministro 2004 m. birželio 25 d. įsakymu Nr. ISAK-1019 „Dėl Priėmimo į valstybinę ir savivaldybės bendrojo ugdymo mokyklą, profesinio mokymo įstaigą bendrųjų kriterijų sąrašo patvirtinimo“ patvirtinto Priėmimo į valstybinę ir savivaldybės bendrojo ugdymo mokyklą, profesinio mokymo įstaigą bendrųjų kriterijų sąrašo 3 punktu</w:t>
      </w:r>
      <w:r w:rsidRPr="00F2260E">
        <w:rPr>
          <w:bCs/>
          <w:color w:val="0D0D0D" w:themeColor="text1" w:themeTint="F2"/>
          <w:shd w:val="clear" w:color="auto" w:fill="FFFFFF"/>
        </w:rPr>
        <w:t xml:space="preserve">, </w:t>
      </w:r>
      <w:bookmarkStart w:id="0" w:name="_Hlk132720704"/>
      <w:r w:rsidRPr="00F2260E">
        <w:rPr>
          <w:bCs/>
          <w:color w:val="0D0D0D" w:themeColor="text1" w:themeTint="F2"/>
          <w:shd w:val="clear" w:color="auto" w:fill="FFFFFF"/>
        </w:rPr>
        <w:t>Skuodo rajono savivaldybės tarybos 2022</w:t>
      </w:r>
      <w:r w:rsidR="00CC42BA" w:rsidRPr="00F2260E">
        <w:rPr>
          <w:bCs/>
          <w:color w:val="0D0D0D" w:themeColor="text1" w:themeTint="F2"/>
          <w:shd w:val="clear" w:color="auto" w:fill="FFFFFF"/>
        </w:rPr>
        <w:t xml:space="preserve"> </w:t>
      </w:r>
      <w:r w:rsidRPr="00F2260E">
        <w:rPr>
          <w:bCs/>
          <w:color w:val="0D0D0D" w:themeColor="text1" w:themeTint="F2"/>
          <w:shd w:val="clear" w:color="auto" w:fill="FFFFFF"/>
        </w:rPr>
        <w:t>m.</w:t>
      </w:r>
      <w:r w:rsidR="00CC42BA" w:rsidRPr="00F2260E">
        <w:rPr>
          <w:bCs/>
          <w:color w:val="0D0D0D" w:themeColor="text1" w:themeTint="F2"/>
          <w:shd w:val="clear" w:color="auto" w:fill="FFFFFF"/>
        </w:rPr>
        <w:t xml:space="preserve"> </w:t>
      </w:r>
      <w:r w:rsidRPr="00F2260E">
        <w:rPr>
          <w:bCs/>
          <w:color w:val="0D0D0D" w:themeColor="text1" w:themeTint="F2"/>
          <w:shd w:val="clear" w:color="auto" w:fill="FFFFFF"/>
        </w:rPr>
        <w:t>kovo 2</w:t>
      </w:r>
      <w:r w:rsidR="0015600D" w:rsidRPr="00F2260E">
        <w:rPr>
          <w:bCs/>
          <w:color w:val="0D0D0D" w:themeColor="text1" w:themeTint="F2"/>
          <w:shd w:val="clear" w:color="auto" w:fill="FFFFFF"/>
        </w:rPr>
        <w:t>4</w:t>
      </w:r>
      <w:r w:rsidRPr="00F2260E">
        <w:rPr>
          <w:bCs/>
          <w:color w:val="0D0D0D" w:themeColor="text1" w:themeTint="F2"/>
          <w:shd w:val="clear" w:color="auto" w:fill="FFFFFF"/>
        </w:rPr>
        <w:t xml:space="preserve"> d. sprendim</w:t>
      </w:r>
      <w:r w:rsidR="00BE4568">
        <w:rPr>
          <w:bCs/>
          <w:color w:val="0D0D0D" w:themeColor="text1" w:themeTint="F2"/>
          <w:shd w:val="clear" w:color="auto" w:fill="FFFFFF"/>
        </w:rPr>
        <w:t>u</w:t>
      </w:r>
      <w:r w:rsidRPr="00F2260E">
        <w:rPr>
          <w:bCs/>
          <w:color w:val="0D0D0D" w:themeColor="text1" w:themeTint="F2"/>
          <w:shd w:val="clear" w:color="auto" w:fill="FFFFFF"/>
        </w:rPr>
        <w:t xml:space="preserve"> Nr. T9-39 ,,Dėl Skuodo rajono savivaldybės mokyklų tinklo pertvarkos 2022–2026 metų bendrojo plano patvirtinimo“</w:t>
      </w:r>
      <w:r w:rsidR="000E64A3">
        <w:rPr>
          <w:bCs/>
          <w:color w:val="0D0D0D" w:themeColor="text1" w:themeTint="F2"/>
          <w:shd w:val="clear" w:color="auto" w:fill="FFFFFF"/>
        </w:rPr>
        <w:t xml:space="preserve"> patvirtinto</w:t>
      </w:r>
      <w:r w:rsidRPr="00F2260E">
        <w:rPr>
          <w:bCs/>
          <w:color w:val="0D0D0D" w:themeColor="text1" w:themeTint="F2"/>
          <w:shd w:val="clear" w:color="auto" w:fill="FFFFFF"/>
        </w:rPr>
        <w:t xml:space="preserve"> </w:t>
      </w:r>
      <w:bookmarkEnd w:id="0"/>
      <w:r w:rsidR="000E64A3" w:rsidRPr="00F2260E">
        <w:rPr>
          <w:bCs/>
          <w:color w:val="0D0D0D" w:themeColor="text1" w:themeTint="F2"/>
          <w:shd w:val="clear" w:color="auto" w:fill="FFFFFF"/>
        </w:rPr>
        <w:t xml:space="preserve">Skuodo rajono savivaldybės mokyklų tinklo pertvarkos 2022–2026 metų bendrojo plano </w:t>
      </w:r>
      <w:r w:rsidR="002D43DC" w:rsidRPr="00F2260E">
        <w:rPr>
          <w:bCs/>
          <w:color w:val="0D0D0D" w:themeColor="text1" w:themeTint="F2"/>
          <w:shd w:val="clear" w:color="auto" w:fill="FFFFFF"/>
        </w:rPr>
        <w:t>1 priedu</w:t>
      </w:r>
      <w:r w:rsidRPr="00F2260E">
        <w:rPr>
          <w:color w:val="0D0D0D" w:themeColor="text1" w:themeTint="F2"/>
        </w:rPr>
        <w:t xml:space="preserve">, Skuodo rajono savivaldybės taryba </w:t>
      </w:r>
      <w:r w:rsidRPr="00F2260E">
        <w:rPr>
          <w:color w:val="0D0D0D" w:themeColor="text1" w:themeTint="F2"/>
          <w:spacing w:val="40"/>
        </w:rPr>
        <w:t>nusprendžia</w:t>
      </w:r>
      <w:r w:rsidRPr="00F2260E">
        <w:rPr>
          <w:color w:val="0D0D0D" w:themeColor="text1" w:themeTint="F2"/>
        </w:rPr>
        <w:t>:</w:t>
      </w:r>
    </w:p>
    <w:p w14:paraId="20005D2E" w14:textId="3C6E50B7" w:rsidR="00DB3DBE" w:rsidRPr="00F2260E" w:rsidRDefault="000E64A3" w:rsidP="00CC53F6">
      <w:pPr>
        <w:pStyle w:val="Sraopastraipa"/>
        <w:shd w:val="clear" w:color="auto" w:fill="FFFFFF"/>
        <w:tabs>
          <w:tab w:val="left" w:pos="1134"/>
          <w:tab w:val="left" w:pos="1276"/>
        </w:tabs>
        <w:ind w:left="0" w:firstLine="1247"/>
        <w:jc w:val="both"/>
        <w:rPr>
          <w:rStyle w:val="FontStyle200"/>
          <w:color w:val="0D0D0D" w:themeColor="text1" w:themeTint="F2"/>
        </w:rPr>
      </w:pPr>
      <w:r>
        <w:rPr>
          <w:color w:val="0D0D0D" w:themeColor="text1" w:themeTint="F2"/>
          <w:spacing w:val="-4"/>
        </w:rPr>
        <w:t xml:space="preserve">1. </w:t>
      </w:r>
      <w:r w:rsidR="00DB3DBE" w:rsidRPr="00F2260E">
        <w:rPr>
          <w:color w:val="0D0D0D" w:themeColor="text1" w:themeTint="F2"/>
          <w:spacing w:val="-4"/>
        </w:rPr>
        <w:t xml:space="preserve">Nustatyti </w:t>
      </w:r>
      <w:r w:rsidR="00DB3DBE" w:rsidRPr="00F2260E">
        <w:rPr>
          <w:bCs/>
          <w:color w:val="0D0D0D" w:themeColor="text1" w:themeTint="F2"/>
          <w:spacing w:val="-4"/>
        </w:rPr>
        <w:t>Skuodo rajono savivaldybės ikimokyklinio ir bendrojo ugdymo mokyklų ikimokyklinio, priešmokyklinio ugdymo grupių, klasių skaičių ir mokinių skaičių jose 2024–2025 mokslo meta</w:t>
      </w:r>
      <w:r w:rsidR="00891186">
        <w:rPr>
          <w:bCs/>
          <w:color w:val="0D0D0D" w:themeColor="text1" w:themeTint="F2"/>
          <w:spacing w:val="-4"/>
        </w:rPr>
        <w:t>i</w:t>
      </w:r>
      <w:r>
        <w:rPr>
          <w:bCs/>
          <w:color w:val="0D0D0D" w:themeColor="text1" w:themeTint="F2"/>
          <w:spacing w:val="-4"/>
        </w:rPr>
        <w:t>s</w:t>
      </w:r>
      <w:r w:rsidR="00DB3DBE" w:rsidRPr="00F2260E">
        <w:rPr>
          <w:bCs/>
          <w:color w:val="0D0D0D" w:themeColor="text1" w:themeTint="F2"/>
          <w:spacing w:val="-4"/>
        </w:rPr>
        <w:t xml:space="preserve"> (pridedama).</w:t>
      </w:r>
    </w:p>
    <w:p w14:paraId="20005D2F" w14:textId="6F1B4C47" w:rsidR="00DB3DBE" w:rsidRPr="00F2260E" w:rsidRDefault="000E64A3" w:rsidP="00CC53F6">
      <w:pPr>
        <w:pStyle w:val="Sraopastraipa"/>
        <w:tabs>
          <w:tab w:val="left" w:pos="1134"/>
        </w:tabs>
        <w:ind w:left="0" w:firstLine="1247"/>
        <w:jc w:val="both"/>
        <w:rPr>
          <w:color w:val="0D0D0D" w:themeColor="text1" w:themeTint="F2"/>
          <w:lang w:eastAsia="lt-LT"/>
        </w:rPr>
      </w:pPr>
      <w:r>
        <w:rPr>
          <w:color w:val="0D0D0D" w:themeColor="text1" w:themeTint="F2"/>
        </w:rPr>
        <w:t>2. Nurodyti, kad š</w:t>
      </w:r>
      <w:r w:rsidR="00DB3DBE" w:rsidRPr="00F2260E">
        <w:rPr>
          <w:color w:val="0D0D0D" w:themeColor="text1" w:themeTint="F2"/>
        </w:rPr>
        <w:t>is sprendimas gali būti skundžiamas Lietuvos Respublikos ikiteisminio administracinių ginčų nagrinėjimo tvarkos įstatymo nustatyta tvarka Lietuvos administracinių ginčų komisijos Klaipėdos apygardos skyriui (H. Manto g. 37, Klaipėdoje) arba Lietuvos Respublikos administracinių bylų teisenos įstatymo nustatyta tvarka Regionų administracinio teismo Klaipėdos rūmams (Galinio Pylimo g. 9, Klaipėdoje) per vieną mėnesį nuo šio sprendimo paskelbimo arba įteikimo suinteresuotam asmeniui dienos.</w:t>
      </w:r>
    </w:p>
    <w:p w14:paraId="20005D30" w14:textId="77777777" w:rsidR="00DB3DBE" w:rsidRPr="00F2260E" w:rsidRDefault="00DB3DBE" w:rsidP="00CC53F6">
      <w:pPr>
        <w:tabs>
          <w:tab w:val="left" w:pos="1134"/>
        </w:tabs>
        <w:ind w:firstLine="1247"/>
        <w:jc w:val="both"/>
        <w:rPr>
          <w:color w:val="0D0D0D" w:themeColor="text1" w:themeTint="F2"/>
          <w:lang w:eastAsia="lt-LT"/>
        </w:rPr>
      </w:pPr>
    </w:p>
    <w:p w14:paraId="20005D31" w14:textId="77777777" w:rsidR="00DB3DBE" w:rsidRDefault="00DB3DBE" w:rsidP="00DB3DBE">
      <w:pPr>
        <w:tabs>
          <w:tab w:val="left" w:pos="1134"/>
        </w:tabs>
        <w:jc w:val="both"/>
        <w:rPr>
          <w:lang w:eastAsia="lt-LT"/>
        </w:rPr>
      </w:pPr>
    </w:p>
    <w:p w14:paraId="20005D32" w14:textId="77777777" w:rsidR="00DB3DBE" w:rsidRDefault="00DB3DBE" w:rsidP="00DB3DBE">
      <w:pPr>
        <w:tabs>
          <w:tab w:val="left" w:pos="1134"/>
        </w:tabs>
        <w:jc w:val="both"/>
        <w:rPr>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13A79" w14:paraId="3A8B41D4" w14:textId="77777777" w:rsidTr="00313A79">
        <w:tc>
          <w:tcPr>
            <w:tcW w:w="4814" w:type="dxa"/>
          </w:tcPr>
          <w:p w14:paraId="23906101" w14:textId="64AE3084" w:rsidR="00313A79" w:rsidRDefault="00313A79" w:rsidP="00313A79">
            <w:pPr>
              <w:tabs>
                <w:tab w:val="left" w:pos="1134"/>
              </w:tabs>
              <w:ind w:hanging="120"/>
              <w:jc w:val="both"/>
              <w:rPr>
                <w:lang w:eastAsia="lt-LT"/>
              </w:rPr>
            </w:pPr>
            <w:r>
              <w:rPr>
                <w:lang w:eastAsia="lt-LT"/>
              </w:rPr>
              <w:t>Savivaldybės meras</w:t>
            </w:r>
          </w:p>
        </w:tc>
        <w:tc>
          <w:tcPr>
            <w:tcW w:w="4814" w:type="dxa"/>
          </w:tcPr>
          <w:p w14:paraId="74E61A48" w14:textId="77777777" w:rsidR="00313A79" w:rsidRDefault="00313A79" w:rsidP="00DB3DBE">
            <w:pPr>
              <w:tabs>
                <w:tab w:val="left" w:pos="1134"/>
              </w:tabs>
              <w:jc w:val="both"/>
              <w:rPr>
                <w:lang w:eastAsia="lt-LT"/>
              </w:rPr>
            </w:pPr>
          </w:p>
        </w:tc>
      </w:tr>
    </w:tbl>
    <w:p w14:paraId="150E67F1" w14:textId="77777777" w:rsidR="00313A79" w:rsidRDefault="00313A79" w:rsidP="00DB3DBE">
      <w:pPr>
        <w:tabs>
          <w:tab w:val="left" w:pos="1134"/>
        </w:tabs>
        <w:jc w:val="both"/>
        <w:rPr>
          <w:lang w:eastAsia="lt-LT"/>
        </w:rPr>
      </w:pPr>
    </w:p>
    <w:p w14:paraId="20005D37" w14:textId="2445411F" w:rsidR="00DB3DBE" w:rsidRPr="00C14C2C" w:rsidRDefault="00DB3DBE" w:rsidP="00DB3DBE">
      <w:pPr>
        <w:tabs>
          <w:tab w:val="left" w:pos="1134"/>
        </w:tabs>
        <w:jc w:val="both"/>
        <w:rPr>
          <w:lang w:eastAsia="lt-LT"/>
        </w:rPr>
      </w:pPr>
    </w:p>
    <w:p w14:paraId="20005D38" w14:textId="77777777" w:rsidR="004354D4" w:rsidRDefault="004354D4"/>
    <w:p w14:paraId="1747AF9D" w14:textId="77777777" w:rsidR="000E64A3" w:rsidRDefault="000E64A3"/>
    <w:p w14:paraId="26646CEA" w14:textId="77777777" w:rsidR="000E64A3" w:rsidRDefault="000E64A3"/>
    <w:p w14:paraId="4E2C0212" w14:textId="77777777" w:rsidR="000E64A3" w:rsidRDefault="000E64A3"/>
    <w:p w14:paraId="2A767D42" w14:textId="77777777" w:rsidR="000E64A3" w:rsidRDefault="000E64A3"/>
    <w:p w14:paraId="10BC40E7" w14:textId="77777777" w:rsidR="000E64A3" w:rsidRDefault="000E64A3"/>
    <w:p w14:paraId="36F0B188" w14:textId="77777777" w:rsidR="000E64A3" w:rsidRDefault="000E64A3"/>
    <w:p w14:paraId="4855A036" w14:textId="77777777" w:rsidR="000E64A3" w:rsidRDefault="000E64A3"/>
    <w:p w14:paraId="69D12F68" w14:textId="77777777" w:rsidR="000E64A3" w:rsidRDefault="000E64A3"/>
    <w:p w14:paraId="29B20A85" w14:textId="77777777" w:rsidR="000E64A3" w:rsidRDefault="000E64A3"/>
    <w:p w14:paraId="1FEE78CA" w14:textId="77777777" w:rsidR="000E64A3" w:rsidRDefault="000E64A3"/>
    <w:p w14:paraId="7BC5D742" w14:textId="5476710E" w:rsidR="000E64A3" w:rsidRDefault="000E64A3">
      <w:r>
        <w:t>Daiva Jonušienė, tel. (8 440)  45 556</w:t>
      </w:r>
    </w:p>
    <w:sectPr w:rsidR="000E64A3">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350D0" w14:textId="77777777" w:rsidR="003D66A7" w:rsidRDefault="003D66A7" w:rsidP="00724F8F">
      <w:r>
        <w:separator/>
      </w:r>
    </w:p>
  </w:endnote>
  <w:endnote w:type="continuationSeparator" w:id="0">
    <w:p w14:paraId="354FFCE1" w14:textId="77777777" w:rsidR="003D66A7" w:rsidRDefault="003D66A7" w:rsidP="0072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9A4B8F" w14:textId="77777777" w:rsidR="003D66A7" w:rsidRDefault="003D66A7" w:rsidP="00724F8F">
      <w:r>
        <w:separator/>
      </w:r>
    </w:p>
  </w:footnote>
  <w:footnote w:type="continuationSeparator" w:id="0">
    <w:p w14:paraId="11C8AA37" w14:textId="77777777" w:rsidR="003D66A7" w:rsidRDefault="003D66A7" w:rsidP="00724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48038" w14:textId="7F4E8CCE" w:rsidR="00724F8F" w:rsidRPr="00313A79" w:rsidRDefault="00724F8F" w:rsidP="002B486F">
    <w:pPr>
      <w:pStyle w:val="Antrats"/>
      <w:jc w:val="right"/>
      <w:rPr>
        <w:b/>
        <w:bCs/>
        <w:i/>
        <w:iCs/>
      </w:rPr>
    </w:pPr>
    <w:r w:rsidRPr="00313A79">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537C46"/>
    <w:multiLevelType w:val="multilevel"/>
    <w:tmpl w:val="66E8425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9681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0BF"/>
    <w:rsid w:val="000C0CCC"/>
    <w:rsid w:val="000E64A3"/>
    <w:rsid w:val="0015600D"/>
    <w:rsid w:val="001F1B98"/>
    <w:rsid w:val="0023422F"/>
    <w:rsid w:val="002B486F"/>
    <w:rsid w:val="002D43DC"/>
    <w:rsid w:val="00313A79"/>
    <w:rsid w:val="00332F30"/>
    <w:rsid w:val="003C05ED"/>
    <w:rsid w:val="003D66A7"/>
    <w:rsid w:val="004354D4"/>
    <w:rsid w:val="0046788B"/>
    <w:rsid w:val="005B40BF"/>
    <w:rsid w:val="0068581E"/>
    <w:rsid w:val="00724F8F"/>
    <w:rsid w:val="00891186"/>
    <w:rsid w:val="009C26B2"/>
    <w:rsid w:val="00A46384"/>
    <w:rsid w:val="00A57E3D"/>
    <w:rsid w:val="00BE4568"/>
    <w:rsid w:val="00CC42BA"/>
    <w:rsid w:val="00CC53F6"/>
    <w:rsid w:val="00DB3DBE"/>
    <w:rsid w:val="00E56D31"/>
    <w:rsid w:val="00F2260E"/>
    <w:rsid w:val="00FC3C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05D25"/>
  <w15:chartTrackingRefBased/>
  <w15:docId w15:val="{14A2365E-A1AB-4911-BFFA-0F771A81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B3DBE"/>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B3DBE"/>
    <w:pPr>
      <w:ind w:left="1296"/>
    </w:pPr>
  </w:style>
  <w:style w:type="character" w:customStyle="1" w:styleId="FontStyle200">
    <w:name w:val="Font Style200"/>
    <w:uiPriority w:val="99"/>
    <w:rsid w:val="00DB3DBE"/>
    <w:rPr>
      <w:rFonts w:ascii="Times New Roman" w:hAnsi="Times New Roman" w:cs="Times New Roman"/>
      <w:sz w:val="20"/>
      <w:szCs w:val="20"/>
    </w:rPr>
  </w:style>
  <w:style w:type="paragraph" w:styleId="Antrats">
    <w:name w:val="header"/>
    <w:basedOn w:val="prastasis"/>
    <w:link w:val="AntratsDiagrama"/>
    <w:uiPriority w:val="99"/>
    <w:unhideWhenUsed/>
    <w:rsid w:val="00724F8F"/>
    <w:pPr>
      <w:tabs>
        <w:tab w:val="center" w:pos="4513"/>
        <w:tab w:val="right" w:pos="9026"/>
      </w:tabs>
    </w:pPr>
  </w:style>
  <w:style w:type="character" w:customStyle="1" w:styleId="AntratsDiagrama">
    <w:name w:val="Antraštės Diagrama"/>
    <w:basedOn w:val="Numatytasispastraiposriftas"/>
    <w:link w:val="Antrats"/>
    <w:uiPriority w:val="99"/>
    <w:rsid w:val="00724F8F"/>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724F8F"/>
    <w:pPr>
      <w:tabs>
        <w:tab w:val="center" w:pos="4513"/>
        <w:tab w:val="right" w:pos="9026"/>
      </w:tabs>
    </w:pPr>
  </w:style>
  <w:style w:type="character" w:customStyle="1" w:styleId="PoratDiagrama">
    <w:name w:val="Poraštė Diagrama"/>
    <w:basedOn w:val="Numatytasispastraiposriftas"/>
    <w:link w:val="Porat"/>
    <w:uiPriority w:val="99"/>
    <w:rsid w:val="00724F8F"/>
    <w:rPr>
      <w:rFonts w:ascii="Times New Roman" w:eastAsia="Times New Roman" w:hAnsi="Times New Roman" w:cs="Times New Roman"/>
      <w:sz w:val="24"/>
      <w:szCs w:val="24"/>
    </w:rPr>
  </w:style>
  <w:style w:type="paragraph" w:styleId="Pataisymai">
    <w:name w:val="Revision"/>
    <w:hidden/>
    <w:uiPriority w:val="99"/>
    <w:semiHidden/>
    <w:rsid w:val="000E64A3"/>
    <w:pPr>
      <w:spacing w:after="0" w:line="240" w:lineRule="auto"/>
    </w:pPr>
    <w:rPr>
      <w:rFonts w:ascii="Times New Roman" w:eastAsia="Times New Roman" w:hAnsi="Times New Roman" w:cs="Times New Roman"/>
      <w:sz w:val="24"/>
      <w:szCs w:val="24"/>
    </w:rPr>
  </w:style>
  <w:style w:type="paragraph" w:styleId="Debesliotekstas">
    <w:name w:val="Balloon Text"/>
    <w:basedOn w:val="prastasis"/>
    <w:link w:val="DebesliotekstasDiagrama"/>
    <w:uiPriority w:val="99"/>
    <w:semiHidden/>
    <w:unhideWhenUsed/>
    <w:rsid w:val="00CC53F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C53F6"/>
    <w:rPr>
      <w:rFonts w:ascii="Segoe UI" w:eastAsia="Times New Roman" w:hAnsi="Segoe UI" w:cs="Segoe UI"/>
      <w:sz w:val="18"/>
      <w:szCs w:val="18"/>
    </w:rPr>
  </w:style>
  <w:style w:type="table" w:styleId="Lentelstinklelis">
    <w:name w:val="Table Grid"/>
    <w:basedOn w:val="prastojilentel"/>
    <w:uiPriority w:val="39"/>
    <w:rsid w:val="00313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1263</Words>
  <Characters>720</Characters>
  <Application>Microsoft Office Word</Application>
  <DocSecurity>0</DocSecurity>
  <Lines>6</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Jonušienė</dc:creator>
  <cp:lastModifiedBy>Sadauskienė, Dalia</cp:lastModifiedBy>
  <cp:revision>3</cp:revision>
  <dcterms:created xsi:type="dcterms:W3CDTF">2024-05-16T11:59:00Z</dcterms:created>
  <dcterms:modified xsi:type="dcterms:W3CDTF">2024-05-20T13:57:00Z</dcterms:modified>
</cp:coreProperties>
</file>